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1CF0" w14:textId="5FA586C4" w:rsidR="00500E2B" w:rsidRPr="00500E2B" w:rsidRDefault="00541A99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EMPLEADOS PÚBLICOS</w:t>
      </w:r>
      <w:r w:rsidR="00500E2B" w:rsidRPr="00500E2B">
        <w:rPr>
          <w:b/>
          <w:bCs/>
          <w:sz w:val="36"/>
          <w:szCs w:val="36"/>
          <w:u w:val="single"/>
        </w:rPr>
        <w:t>:</w:t>
      </w:r>
      <w:r w:rsidR="00500E2B" w:rsidRPr="00500E2B">
        <w:rPr>
          <w:sz w:val="36"/>
          <w:szCs w:val="36"/>
        </w:rPr>
        <w:t xml:space="preserve"> </w:t>
      </w:r>
    </w:p>
    <w:p w14:paraId="44BED85A" w14:textId="77777777" w:rsidR="00500E2B" w:rsidRDefault="00500E2B" w:rsidP="00500E2B">
      <w:pPr>
        <w:pStyle w:val="Prrafodelista"/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Retribuciones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:</w:t>
      </w:r>
    </w:p>
    <w:p w14:paraId="0B3DD4D0" w14:textId="77777777" w:rsidR="00541A99" w:rsidRPr="00541A99" w:rsidRDefault="00541A99" w:rsidP="00541A99">
      <w:pPr>
        <w:shd w:val="clear" w:color="auto" w:fill="F5F5F5"/>
        <w:spacing w:after="150" w:line="375" w:lineRule="atLeast"/>
        <w:ind w:left="851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41A99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PERSONAL FUNCIONARIO</w:t>
      </w:r>
    </w:p>
    <w:p w14:paraId="5E19F2EC" w14:textId="77777777" w:rsidR="00541A99" w:rsidRPr="00541A99" w:rsidRDefault="00541A99" w:rsidP="00541A99">
      <w:pPr>
        <w:numPr>
          <w:ilvl w:val="0"/>
          <w:numId w:val="3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5" w:tgtFrame="_blank" w:tooltip="acuerdo_corporacion_funcionarios.pdf (104.21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Acuerdo Corporación Funcionarios y Reglamento de Ayudas al Estudio aprobado en sesión plenaria el 11 de enero de 2002 y publicado en el BOP número 22 el 20 de febrero de 2002.</w:t>
        </w:r>
      </w:hyperlink>
    </w:p>
    <w:p w14:paraId="24892CE4" w14:textId="77777777" w:rsidR="00541A99" w:rsidRPr="00541A99" w:rsidRDefault="00541A99" w:rsidP="00541A99">
      <w:pPr>
        <w:numPr>
          <w:ilvl w:val="0"/>
          <w:numId w:val="4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6" w:tgtFrame="_blank" w:tooltip="modif_acuerdo_2004_03.pdf (11.3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Modificación art. 15 y 19 del Acuerdo Corporación Funcionarios, relativos a las pagas de anticipo y las prestaciones sociales, respectivamente, aprobado en sesión plenaria el 12 de febrero de 2004 y publicado en el  BOP número 33, el 10 de marzo de 2004</w:t>
        </w:r>
      </w:hyperlink>
    </w:p>
    <w:p w14:paraId="3D8BE28C" w14:textId="77777777" w:rsidR="00541A99" w:rsidRPr="00541A99" w:rsidRDefault="00541A99" w:rsidP="00541A99">
      <w:pPr>
        <w:numPr>
          <w:ilvl w:val="0"/>
          <w:numId w:val="5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7" w:tgtFrame="_blank" w:tooltip="modif_acuerdo_2003_04.pdf (9.98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Modificación art. 15 y 19 del Acuerdo Corporación Funcionarios,  relativos a las pagas de anticipo y las prestaciones sociales, respectivamente, aprobado en sesión plenaria el 14 de marzo de 2003 y publicado en el BOP número 51, el 21 de abril de 2003.</w:t>
        </w:r>
      </w:hyperlink>
    </w:p>
    <w:p w14:paraId="3145409B" w14:textId="77777777" w:rsidR="00541A99" w:rsidRPr="00541A99" w:rsidRDefault="00541A99" w:rsidP="00541A99">
      <w:pPr>
        <w:shd w:val="clear" w:color="auto" w:fill="F5F5F5"/>
        <w:spacing w:after="150" w:line="375" w:lineRule="atLeast"/>
        <w:ind w:left="851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41A99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PERSONAL LABORAL</w:t>
      </w:r>
    </w:p>
    <w:p w14:paraId="48CC5126" w14:textId="77777777" w:rsidR="00541A99" w:rsidRPr="00541A99" w:rsidRDefault="00541A99" w:rsidP="00541A99">
      <w:pPr>
        <w:numPr>
          <w:ilvl w:val="0"/>
          <w:numId w:val="7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8" w:tgtFrame="_blank" w:tooltip="convenio_personal_laboral.pdf (133.31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Convenio Colectivo del Personal Laboral del Excmo. Ayuntamiento de San Cristóbal de La Laguna, aprobado en sesión plenaria el 11 de enero de 2002 y publicado en el BOP número 34 el 20 de marzo de 2002</w:t>
        </w:r>
      </w:hyperlink>
    </w:p>
    <w:p w14:paraId="61520CA6" w14:textId="77777777" w:rsidR="00541A99" w:rsidRPr="00541A99" w:rsidRDefault="00541A99" w:rsidP="00541A99">
      <w:pPr>
        <w:numPr>
          <w:ilvl w:val="0"/>
          <w:numId w:val="8"/>
        </w:numPr>
        <w:shd w:val="clear" w:color="auto" w:fill="F5F5F5"/>
        <w:tabs>
          <w:tab w:val="clear" w:pos="720"/>
          <w:tab w:val="num" w:pos="1134"/>
        </w:tabs>
        <w:spacing w:before="100" w:beforeAutospacing="1" w:after="195" w:line="240" w:lineRule="auto"/>
        <w:ind w:left="1134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hyperlink r:id="rId9" w:tgtFrame="_blank" w:tooltip="Bop090-02_rectificacion_convenio_16.pdf (7.54 Kb)" w:history="1">
        <w:r w:rsidRPr="00541A99">
          <w:rPr>
            <w:rFonts w:ascii="Arial" w:eastAsia="Times New Roman" w:hAnsi="Arial" w:cs="Arial"/>
            <w:b/>
            <w:bCs/>
            <w:color w:val="833177"/>
            <w:sz w:val="21"/>
            <w:szCs w:val="21"/>
            <w:u w:val="single"/>
            <w:lang w:eastAsia="es-ES"/>
          </w:rPr>
          <w:t>Modificación del Convenio Colectivo mediante acuerdo plenario de 11 de enero de 2002, publicado en el BOP nº 90 de 29 de julio de 2002 en lo que concierne a las ayudas sociales, incorporando al texto la siguiente</w:t>
        </w:r>
      </w:hyperlink>
    </w:p>
    <w:sectPr w:rsidR="00541A99" w:rsidRPr="00541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EC9"/>
    <w:multiLevelType w:val="multilevel"/>
    <w:tmpl w:val="05B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11FC"/>
    <w:multiLevelType w:val="multilevel"/>
    <w:tmpl w:val="316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F47F5"/>
    <w:multiLevelType w:val="multilevel"/>
    <w:tmpl w:val="91B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D2FD8"/>
    <w:multiLevelType w:val="multilevel"/>
    <w:tmpl w:val="6E5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72F50"/>
    <w:multiLevelType w:val="hybridMultilevel"/>
    <w:tmpl w:val="9CD6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67DE"/>
    <w:multiLevelType w:val="multilevel"/>
    <w:tmpl w:val="DDA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F1A4E"/>
    <w:multiLevelType w:val="multilevel"/>
    <w:tmpl w:val="9CC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A5E52"/>
    <w:multiLevelType w:val="multilevel"/>
    <w:tmpl w:val="505E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529348">
    <w:abstractNumId w:val="3"/>
  </w:num>
  <w:num w:numId="2" w16cid:durableId="654381555">
    <w:abstractNumId w:val="4"/>
  </w:num>
  <w:num w:numId="3" w16cid:durableId="948702841">
    <w:abstractNumId w:val="7"/>
  </w:num>
  <w:num w:numId="4" w16cid:durableId="1580600973">
    <w:abstractNumId w:val="5"/>
  </w:num>
  <w:num w:numId="5" w16cid:durableId="74594461">
    <w:abstractNumId w:val="6"/>
  </w:num>
  <w:num w:numId="6" w16cid:durableId="1368330652">
    <w:abstractNumId w:val="0"/>
  </w:num>
  <w:num w:numId="7" w16cid:durableId="634454439">
    <w:abstractNumId w:val="2"/>
  </w:num>
  <w:num w:numId="8" w16cid:durableId="105180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2B"/>
    <w:rsid w:val="00500E2B"/>
    <w:rsid w:val="00541A99"/>
    <w:rsid w:val="00B61EE5"/>
    <w:rsid w:val="00D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BF66"/>
  <w15:chartTrackingRefBased/>
  <w15:docId w15:val="{D9A9747C-9729-4069-A8CC-3EF9AC8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00E2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41A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41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web00.cristobal.local/Recursos_Humanos/convenio_personal_labor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rvweb00.cristobal.local/Recursos_Humanos/modif_acuerdo_2003_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web00.cristobal.local/Recursos_Humanos/modif_acuerdo_2004_0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rvweb00.cristobal.local/Recursos_Humanos/acuerdo_corporacion_funcionario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rvweb00.cristobal.local/Recursos_Humanos/Bop090-02_rectificacion_convenio_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Ramón Chavez</dc:creator>
  <cp:keywords/>
  <dc:description/>
  <cp:lastModifiedBy>Isabel Ramón Chavez</cp:lastModifiedBy>
  <cp:revision>2</cp:revision>
  <dcterms:created xsi:type="dcterms:W3CDTF">2023-10-26T11:15:00Z</dcterms:created>
  <dcterms:modified xsi:type="dcterms:W3CDTF">2023-10-26T12:05:00Z</dcterms:modified>
</cp:coreProperties>
</file>