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B603" w14:textId="77777777" w:rsidR="005A5C79" w:rsidRPr="005A5C79" w:rsidRDefault="005A5C79" w:rsidP="005A5C79">
      <w:pPr>
        <w:jc w:val="both"/>
        <w:rPr>
          <w:rFonts w:ascii="Raleigh BT" w:hAnsi="Raleigh BT"/>
          <w:b/>
          <w:bCs/>
        </w:rPr>
      </w:pPr>
      <w:r w:rsidRPr="005A5C79">
        <w:rPr>
          <w:rFonts w:ascii="Raleigh BT" w:hAnsi="Raleigh BT"/>
          <w:b/>
          <w:bCs/>
        </w:rPr>
        <w:t>Planificación y programación</w:t>
      </w:r>
    </w:p>
    <w:p w14:paraId="49F932F4" w14:textId="77777777" w:rsidR="005A5C79" w:rsidRPr="005A5C79" w:rsidRDefault="005A5C79" w:rsidP="005A5C79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7" w:history="1">
        <w:r w:rsidRPr="005A5C79">
          <w:rPr>
            <w:rStyle w:val="Hipervnculo"/>
            <w:rFonts w:ascii="Raleigh BT" w:hAnsi="Raleigh BT"/>
            <w:b/>
            <w:bCs/>
          </w:rPr>
          <w:t>PLANES Y PROGRAMAS ANUALES, PLURIANUALES, GENERALES Y SECTORIALES</w:t>
        </w:r>
      </w:hyperlink>
    </w:p>
    <w:p w14:paraId="78249F57" w14:textId="77777777" w:rsidR="005A5C79" w:rsidRPr="005A5C79" w:rsidRDefault="005A5C79" w:rsidP="005A5C79">
      <w:pPr>
        <w:rPr>
          <w:rFonts w:ascii="Raleigh BT" w:hAnsi="Raleigh BT"/>
        </w:rPr>
      </w:pPr>
      <w:r w:rsidRPr="005A5C79">
        <w:rPr>
          <w:rFonts w:ascii="Raleigh BT" w:hAnsi="Raleigh BT"/>
        </w:rPr>
        <w:t>Objetivos estratégicos perseguidos</w:t>
      </w:r>
      <w:r w:rsidRPr="005A5C79">
        <w:rPr>
          <w:rFonts w:ascii="Raleigh BT" w:hAnsi="Raleigh BT"/>
        </w:rPr>
        <w:br/>
        <w:t>Actividades previstas para la consecución de los objetivos</w:t>
      </w:r>
      <w:r w:rsidRPr="005A5C79">
        <w:rPr>
          <w:rFonts w:ascii="Raleigh BT" w:hAnsi="Raleigh BT"/>
        </w:rPr>
        <w:br/>
        <w:t>Medios necesarios para alcanzar los objetivos</w:t>
      </w:r>
      <w:r w:rsidRPr="005A5C79">
        <w:rPr>
          <w:rFonts w:ascii="Raleigh BT" w:hAnsi="Raleigh BT"/>
        </w:rPr>
        <w:br/>
        <w:t>Estimación temporal para su consecución</w:t>
      </w:r>
      <w:r w:rsidRPr="005A5C79">
        <w:rPr>
          <w:rFonts w:ascii="Raleigh BT" w:hAnsi="Raleigh BT"/>
        </w:rPr>
        <w:br/>
        <w:t>Identificación de los órganos responsables de su ejecución</w:t>
      </w:r>
      <w:r w:rsidRPr="005A5C79">
        <w:rPr>
          <w:rFonts w:ascii="Raleigh BT" w:hAnsi="Raleigh BT"/>
        </w:rPr>
        <w:br/>
        <w:t>Indicadores que permitan su seguimiento y evaluación</w:t>
      </w:r>
      <w:r w:rsidRPr="005A5C79">
        <w:rPr>
          <w:rFonts w:ascii="Raleigh BT" w:hAnsi="Raleigh BT"/>
        </w:rPr>
        <w:br/>
        <w:t>Grado de cumplimiento y evaluación de los resultados de los planes y programas y, en su caso, de las modificaciones introducidas o que pretenden introducirse respecto de lo planificado</w:t>
      </w:r>
    </w:p>
    <w:p w14:paraId="3001D19B" w14:textId="77777777" w:rsidR="005A5C79" w:rsidRPr="005A5C79" w:rsidRDefault="005A5C79" w:rsidP="005A5C79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8" w:tgtFrame="_blank" w:history="1">
        <w:r w:rsidRPr="005A5C79">
          <w:rPr>
            <w:rStyle w:val="Hipervnculo"/>
            <w:rFonts w:ascii="Raleigh BT" w:hAnsi="Raleigh BT"/>
            <w:b/>
            <w:bCs/>
          </w:rPr>
          <w:t>PLANES DE COOPERACION EN OBRAS</w:t>
        </w:r>
      </w:hyperlink>
    </w:p>
    <w:p w14:paraId="50D2EAAB" w14:textId="77777777" w:rsidR="005A5C79" w:rsidRPr="005A5C79" w:rsidRDefault="005A5C79" w:rsidP="005A5C79">
      <w:pPr>
        <w:jc w:val="both"/>
        <w:rPr>
          <w:rFonts w:ascii="Raleigh BT" w:hAnsi="Raleigh BT"/>
        </w:rPr>
      </w:pPr>
      <w:r w:rsidRPr="005A5C79">
        <w:rPr>
          <w:rFonts w:ascii="Raleigh BT" w:hAnsi="Raleigh BT"/>
        </w:rPr>
        <w:t>El plan aprobado y, en su caso, las modificaciones que se hayan acordado; la relación de actuaciones financiadas y las obras incluidas en el mismo, especificando municipio, importe de la obra y porcentajes de financiación de cada administración</w:t>
      </w:r>
    </w:p>
    <w:p w14:paraId="50415C2C" w14:textId="77777777" w:rsidR="002227B6" w:rsidRDefault="002227B6">
      <w:pPr>
        <w:jc w:val="both"/>
        <w:rPr>
          <w:rFonts w:ascii="Raleigh BT" w:hAnsi="Raleigh BT"/>
        </w:rPr>
      </w:pPr>
    </w:p>
    <w:sectPr w:rsidR="002227B6">
      <w:headerReference w:type="default" r:id="rId9"/>
      <w:headerReference w:type="first" r:id="rId10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7D9B" w14:textId="77777777" w:rsidR="00B95A1A" w:rsidRDefault="00B95A1A">
      <w:pPr>
        <w:spacing w:after="0" w:line="240" w:lineRule="auto"/>
      </w:pPr>
      <w:r>
        <w:separator/>
      </w:r>
    </w:p>
  </w:endnote>
  <w:endnote w:type="continuationSeparator" w:id="0">
    <w:p w14:paraId="7C084699" w14:textId="77777777" w:rsidR="00B95A1A" w:rsidRDefault="00B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C635" w14:textId="77777777" w:rsidR="00B95A1A" w:rsidRDefault="00B95A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2433AD" w14:textId="77777777" w:rsidR="00B95A1A" w:rsidRDefault="00B9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92B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325B16" w14:paraId="077CE411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6E3583DA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0969F62F" wp14:editId="41161E6C">
                <wp:extent cx="1275716" cy="1187448"/>
                <wp:effectExtent l="0" t="0" r="634" b="0"/>
                <wp:docPr id="116190343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1610398F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325B16" w14:paraId="69FE55D7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5D460DBB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6389A98E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333A98A2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5D3014E3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214"/>
    <w:multiLevelType w:val="multilevel"/>
    <w:tmpl w:val="D0306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3FC93DEA"/>
    <w:multiLevelType w:val="multilevel"/>
    <w:tmpl w:val="03B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655E6"/>
    <w:multiLevelType w:val="multilevel"/>
    <w:tmpl w:val="3834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410098">
    <w:abstractNumId w:val="0"/>
  </w:num>
  <w:num w:numId="2" w16cid:durableId="819541670">
    <w:abstractNumId w:val="2"/>
  </w:num>
  <w:num w:numId="3" w16cid:durableId="8846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27B6"/>
    <w:rsid w:val="002227B6"/>
    <w:rsid w:val="005A5C79"/>
    <w:rsid w:val="00B95A1A"/>
    <w:rsid w:val="00E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67DA"/>
  <w15:docId w15:val="{58EB4507-2F25-4063-BB8C-6E7D1382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8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5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9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tenerife.es/planificacion-y-programacion/pic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transparencia/planificacion-y-programacion/planes-y-program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Company>Ayto La Laguna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2025-04-09T15:40:00Z</dcterms:created>
  <dcterms:modified xsi:type="dcterms:W3CDTF">2025-04-09T15:40:00Z</dcterms:modified>
</cp:coreProperties>
</file>